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39E6588A"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0D5B1E">
              <w:rPr>
                <w:sz w:val="26"/>
                <w:szCs w:val="26"/>
              </w:rPr>
              <w:t>1</w:t>
            </w:r>
            <w:r w:rsidR="00577111">
              <w:rPr>
                <w:sz w:val="26"/>
                <w:szCs w:val="26"/>
              </w:rPr>
              <w:t>5</w:t>
            </w:r>
            <w:r w:rsidRPr="008265CE">
              <w:rPr>
                <w:sz w:val="26"/>
                <w:szCs w:val="26"/>
                <w:lang w:val="vi-VN"/>
              </w:rPr>
              <w:t>/SGTVT-VP</w:t>
            </w:r>
          </w:p>
        </w:tc>
        <w:tc>
          <w:tcPr>
            <w:tcW w:w="5670" w:type="dxa"/>
            <w:shd w:val="clear" w:color="auto" w:fill="auto"/>
          </w:tcPr>
          <w:p w14:paraId="6C53017C" w14:textId="1C8DED05"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577111">
              <w:rPr>
                <w:i/>
                <w:iCs/>
                <w:sz w:val="26"/>
                <w:szCs w:val="26"/>
              </w:rPr>
              <w:t>1</w:t>
            </w:r>
            <w:r w:rsidR="000D5B1E">
              <w:rPr>
                <w:i/>
                <w:iCs/>
                <w:sz w:val="26"/>
                <w:szCs w:val="26"/>
              </w:rPr>
              <w:t>5</w:t>
            </w:r>
            <w:r w:rsidRPr="008265CE">
              <w:rPr>
                <w:i/>
                <w:iCs/>
                <w:sz w:val="26"/>
                <w:szCs w:val="26"/>
                <w:lang w:val="vi-VN"/>
              </w:rPr>
              <w:t xml:space="preserve"> tháng</w:t>
            </w:r>
            <w:r w:rsidR="001E4C94" w:rsidRPr="008265CE">
              <w:rPr>
                <w:i/>
                <w:iCs/>
                <w:sz w:val="26"/>
                <w:szCs w:val="26"/>
              </w:rPr>
              <w:t xml:space="preserve"> </w:t>
            </w:r>
            <w:r w:rsidR="000D5B1E">
              <w:rPr>
                <w:i/>
                <w:iCs/>
                <w:sz w:val="26"/>
                <w:szCs w:val="26"/>
              </w:rPr>
              <w:t>4</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5AC2B4EE"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577111">
        <w:rPr>
          <w:rStyle w:val="ptitle1"/>
          <w:rFonts w:ascii="Times New Roman" w:hAnsi="Times New Roman"/>
          <w:bCs/>
          <w:color w:val="auto"/>
          <w:sz w:val="28"/>
          <w:szCs w:val="28"/>
        </w:rPr>
        <w:t>15</w:t>
      </w:r>
      <w:r w:rsidR="001818CA">
        <w:rPr>
          <w:rStyle w:val="ptitle1"/>
          <w:rFonts w:ascii="Times New Roman" w:hAnsi="Times New Roman"/>
          <w:bCs/>
          <w:color w:val="auto"/>
          <w:sz w:val="28"/>
          <w:szCs w:val="28"/>
        </w:rPr>
        <w:t>/4</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577111">
        <w:rPr>
          <w:rStyle w:val="ptitle1"/>
          <w:rFonts w:ascii="Times New Roman" w:hAnsi="Times New Roman"/>
          <w:bCs/>
          <w:color w:val="auto"/>
          <w:sz w:val="28"/>
          <w:szCs w:val="28"/>
        </w:rPr>
        <w:t>19</w:t>
      </w:r>
      <w:r w:rsidR="001818CA">
        <w:rPr>
          <w:rStyle w:val="ptitle1"/>
          <w:rFonts w:ascii="Times New Roman" w:hAnsi="Times New Roman"/>
          <w:bCs/>
          <w:color w:val="auto"/>
          <w:sz w:val="28"/>
          <w:szCs w:val="28"/>
        </w:rPr>
        <w:t>/4</w:t>
      </w:r>
      <w:r w:rsidR="00621969" w:rsidRPr="008265CE">
        <w:rPr>
          <w:rStyle w:val="ptitle1"/>
          <w:rFonts w:ascii="Times New Roman" w:hAnsi="Times New Roman"/>
          <w:bCs/>
          <w:color w:val="auto"/>
          <w:sz w:val="28"/>
          <w:szCs w:val="28"/>
        </w:rPr>
        <w:t>/2024</w:t>
      </w:r>
    </w:p>
    <w:p w14:paraId="5DA33A61" w14:textId="5FE704E0" w:rsidR="00B373C0" w:rsidRPr="00B373C0" w:rsidRDefault="00B373C0" w:rsidP="00ED6F2C">
      <w:pPr>
        <w:jc w:val="center"/>
        <w:rPr>
          <w:rStyle w:val="ptitle1"/>
          <w:rFonts w:ascii="Times New Roman" w:hAnsi="Times New Roman"/>
          <w:bCs/>
          <w:color w:val="0000FF"/>
          <w:sz w:val="28"/>
          <w:szCs w:val="28"/>
        </w:rPr>
      </w:pPr>
      <w:r w:rsidRPr="00B373C0">
        <w:rPr>
          <w:rStyle w:val="ptitle1"/>
          <w:rFonts w:ascii="Times New Roman" w:hAnsi="Times New Roman"/>
          <w:bCs/>
          <w:color w:val="0000FF"/>
          <w:sz w:val="28"/>
          <w:szCs w:val="28"/>
        </w:rPr>
        <w:t xml:space="preserve">(Điều chỉnh lần </w:t>
      </w:r>
      <w:r w:rsidR="007B0C61">
        <w:rPr>
          <w:rStyle w:val="ptitle1"/>
          <w:rFonts w:ascii="Times New Roman" w:hAnsi="Times New Roman"/>
          <w:bCs/>
          <w:color w:val="0000FF"/>
          <w:sz w:val="28"/>
          <w:szCs w:val="28"/>
        </w:rPr>
        <w:t>3</w:t>
      </w:r>
      <w:r w:rsidRPr="00B373C0">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68C81D4B" w:rsidR="00A50B8F" w:rsidRPr="00CC1D0B" w:rsidRDefault="00A50B8F" w:rsidP="00A67044">
      <w:pPr>
        <w:spacing w:after="120"/>
        <w:ind w:firstLine="720"/>
        <w:jc w:val="both"/>
        <w:rPr>
          <w:b/>
          <w:bCs/>
          <w:sz w:val="28"/>
          <w:szCs w:val="28"/>
        </w:rPr>
      </w:pPr>
      <w:r w:rsidRPr="00CC1D0B">
        <w:rPr>
          <w:b/>
          <w:bCs/>
          <w:sz w:val="28"/>
          <w:szCs w:val="28"/>
        </w:rPr>
        <w:t>THỨ HAI</w:t>
      </w:r>
      <w:r w:rsidR="0086590A" w:rsidRPr="00CC1D0B">
        <w:rPr>
          <w:b/>
          <w:bCs/>
          <w:sz w:val="28"/>
          <w:szCs w:val="28"/>
        </w:rPr>
        <w:tab/>
      </w:r>
      <w:r w:rsidR="00577111">
        <w:rPr>
          <w:b/>
          <w:bCs/>
          <w:sz w:val="28"/>
          <w:szCs w:val="28"/>
        </w:rPr>
        <w:tab/>
        <w:t>15</w:t>
      </w:r>
      <w:r w:rsidR="001818CA" w:rsidRPr="00CC1D0B">
        <w:rPr>
          <w:b/>
          <w:bCs/>
          <w:sz w:val="28"/>
          <w:szCs w:val="28"/>
        </w:rPr>
        <w:t>/4</w:t>
      </w:r>
      <w:r w:rsidR="00621969" w:rsidRPr="00CC1D0B">
        <w:rPr>
          <w:b/>
          <w:bCs/>
          <w:sz w:val="28"/>
          <w:szCs w:val="28"/>
        </w:rPr>
        <w:t>/2024</w:t>
      </w:r>
    </w:p>
    <w:p w14:paraId="6E8A9E09" w14:textId="6E6F45E8" w:rsidR="00B373C0" w:rsidRPr="00AD1144" w:rsidRDefault="00B373C0" w:rsidP="00A67044">
      <w:pPr>
        <w:spacing w:after="120"/>
        <w:ind w:firstLine="720"/>
        <w:jc w:val="both"/>
        <w:rPr>
          <w:sz w:val="28"/>
          <w:szCs w:val="28"/>
        </w:rPr>
      </w:pPr>
      <w:r w:rsidRPr="00AD1144">
        <w:rPr>
          <w:sz w:val="28"/>
          <w:szCs w:val="28"/>
        </w:rPr>
        <w:t>- 09 giờ, Giám đốc Sở tham dự buổi làm việc với Đoàn công tác tỉnh Tây Ninh. Điểm tại phòng họp số 2 Tỉnh ủy.</w:t>
      </w:r>
    </w:p>
    <w:p w14:paraId="69169851" w14:textId="2178E358" w:rsidR="00B373C0" w:rsidRPr="00AD1144" w:rsidRDefault="00B373C0" w:rsidP="00A67044">
      <w:pPr>
        <w:spacing w:after="120"/>
        <w:ind w:firstLine="720"/>
        <w:jc w:val="both"/>
        <w:rPr>
          <w:sz w:val="28"/>
          <w:szCs w:val="28"/>
        </w:rPr>
      </w:pPr>
      <w:r w:rsidRPr="00AD1144">
        <w:rPr>
          <w:sz w:val="28"/>
          <w:szCs w:val="28"/>
        </w:rPr>
        <w:t>- 08 giờ, Phó Giám đốc Lê Thanh Việt họp trao đổi, giải quyết đề nghị của Công ty CP Đầu tư Amecc Hậu Giang tại dự an Khu dân cư 425 Trần Hưng Đạo, phường 1, TP. Vị Thanh. Điểm tại phòng họp Sở TN&amp;MT tỉnh.</w:t>
      </w:r>
    </w:p>
    <w:p w14:paraId="4EED44D4" w14:textId="7F764E95" w:rsidR="00D7573A" w:rsidRPr="00B373C0" w:rsidRDefault="00D7573A" w:rsidP="00A67044">
      <w:pPr>
        <w:spacing w:after="120"/>
        <w:ind w:firstLine="720"/>
        <w:jc w:val="both"/>
        <w:rPr>
          <w:b/>
          <w:bCs/>
          <w:color w:val="0000FF"/>
          <w:sz w:val="28"/>
          <w:szCs w:val="28"/>
        </w:rPr>
      </w:pPr>
      <w:r w:rsidRPr="00CC1D0B">
        <w:rPr>
          <w:sz w:val="28"/>
          <w:szCs w:val="28"/>
        </w:rPr>
        <w:t xml:space="preserve">- 07 giờ, </w:t>
      </w:r>
      <w:r>
        <w:rPr>
          <w:sz w:val="28"/>
          <w:szCs w:val="28"/>
        </w:rPr>
        <w:t xml:space="preserve">Phó Giám đốc Trịnh Thanh Hùng </w:t>
      </w:r>
      <w:r w:rsidRPr="00CC1D0B">
        <w:rPr>
          <w:sz w:val="28"/>
          <w:szCs w:val="28"/>
        </w:rPr>
        <w:t>làm việc tại cơ quan.</w:t>
      </w:r>
    </w:p>
    <w:p w14:paraId="63312234" w14:textId="62DA73CC" w:rsidR="008F339E" w:rsidRDefault="008F339E" w:rsidP="00A67044">
      <w:pPr>
        <w:spacing w:after="120"/>
        <w:ind w:firstLine="720"/>
        <w:jc w:val="both"/>
        <w:rPr>
          <w:i/>
          <w:iCs/>
          <w:sz w:val="28"/>
          <w:szCs w:val="28"/>
        </w:rPr>
      </w:pPr>
      <w:r w:rsidRPr="00CC1D0B">
        <w:rPr>
          <w:sz w:val="28"/>
          <w:szCs w:val="28"/>
        </w:rPr>
        <w:t xml:space="preserve">- </w:t>
      </w:r>
      <w:r>
        <w:rPr>
          <w:sz w:val="28"/>
          <w:szCs w:val="28"/>
        </w:rPr>
        <w:t>14</w:t>
      </w:r>
      <w:r w:rsidRPr="00CC1D0B">
        <w:rPr>
          <w:sz w:val="28"/>
          <w:szCs w:val="28"/>
        </w:rPr>
        <w:t xml:space="preserve"> giờ, </w:t>
      </w:r>
      <w:r>
        <w:rPr>
          <w:sz w:val="28"/>
          <w:szCs w:val="28"/>
        </w:rPr>
        <w:t xml:space="preserve">Phó </w:t>
      </w:r>
      <w:r w:rsidRPr="00CC1D0B">
        <w:rPr>
          <w:sz w:val="28"/>
          <w:szCs w:val="28"/>
        </w:rPr>
        <w:t xml:space="preserve">Giám đốc </w:t>
      </w:r>
      <w:r>
        <w:rPr>
          <w:sz w:val="28"/>
          <w:szCs w:val="28"/>
        </w:rPr>
        <w:t xml:space="preserve">Lê Thanh Việt dự họp </w:t>
      </w:r>
      <w:r w:rsidRPr="00287D10">
        <w:rPr>
          <w:sz w:val="28"/>
          <w:szCs w:val="28"/>
          <w:lang w:val="sv-SE"/>
        </w:rPr>
        <w:t xml:space="preserve">nghe UBND thành phố Vị Thanh báo cáo tiến độ thực hiện dự án: </w:t>
      </w:r>
      <w:r w:rsidRPr="00DD7442">
        <w:rPr>
          <w:sz w:val="28"/>
          <w:szCs w:val="28"/>
          <w:shd w:val="clear" w:color="auto" w:fill="FFFFFF"/>
          <w:lang w:val="sv-SE"/>
        </w:rPr>
        <w:t>Mở rộng nâng cấp đô thị Việt Nam - Tiểu dự án thành phố Vị Thanh</w:t>
      </w:r>
      <w:r>
        <w:rPr>
          <w:sz w:val="28"/>
          <w:szCs w:val="28"/>
          <w:shd w:val="clear" w:color="auto" w:fill="FFFFFF"/>
          <w:lang w:val="sv-SE"/>
        </w:rPr>
        <w:t>.</w:t>
      </w:r>
      <w:r w:rsidRPr="00641A90">
        <w:rPr>
          <w:sz w:val="28"/>
          <w:szCs w:val="28"/>
        </w:rPr>
        <w:t xml:space="preserve"> </w:t>
      </w:r>
      <w:r w:rsidRPr="00CC1D0B">
        <w:rPr>
          <w:sz w:val="28"/>
          <w:szCs w:val="28"/>
        </w:rPr>
        <w:t xml:space="preserve">Điểm tại phòng họp số </w:t>
      </w:r>
      <w:r>
        <w:rPr>
          <w:sz w:val="28"/>
          <w:szCs w:val="28"/>
        </w:rPr>
        <w:t>1</w:t>
      </w:r>
      <w:r w:rsidRPr="00CC1D0B">
        <w:rPr>
          <w:sz w:val="28"/>
          <w:szCs w:val="28"/>
        </w:rPr>
        <w:t xml:space="preserve"> UBND tỉnh </w:t>
      </w:r>
      <w:r w:rsidRPr="000D5B1E">
        <w:rPr>
          <w:i/>
          <w:iCs/>
          <w:sz w:val="28"/>
          <w:szCs w:val="28"/>
        </w:rPr>
        <w:t>(theo lịch của Thường trực UBND tỉnh).</w:t>
      </w:r>
    </w:p>
    <w:p w14:paraId="4A7DD7C4" w14:textId="43EA853B" w:rsidR="008B5B63" w:rsidRDefault="008B5B63" w:rsidP="00A67044">
      <w:pPr>
        <w:spacing w:after="120"/>
        <w:ind w:firstLine="720"/>
        <w:jc w:val="both"/>
        <w:rPr>
          <w:sz w:val="28"/>
          <w:szCs w:val="28"/>
        </w:rPr>
      </w:pPr>
      <w:r>
        <w:rPr>
          <w:sz w:val="28"/>
          <w:szCs w:val="28"/>
        </w:rPr>
        <w:t>- 14 giờ, Phó Giám đốc Trịnh Thanh Hùng họp Ban Chấp hành Công đoàn cơ sở Sở GTVT</w:t>
      </w:r>
      <w:r w:rsidR="00126A95">
        <w:rPr>
          <w:sz w:val="28"/>
          <w:szCs w:val="28"/>
        </w:rPr>
        <w:t xml:space="preserve"> triển khai nội dung hoạt động Tháng Công nhân năm 2024</w:t>
      </w:r>
      <w:r>
        <w:rPr>
          <w:sz w:val="28"/>
          <w:szCs w:val="28"/>
        </w:rPr>
        <w:t>. Mời các đồng chí Ủy viên Ban Chấp hành Công đoàn cơ sở cùng dự. Điểm tại phòng họp số 2 Sở GTVT.</w:t>
      </w:r>
    </w:p>
    <w:p w14:paraId="2E269562" w14:textId="77777777" w:rsidR="008F339E" w:rsidRDefault="00A50B8F" w:rsidP="00A67044">
      <w:pPr>
        <w:spacing w:after="120"/>
        <w:ind w:firstLine="720"/>
        <w:jc w:val="both"/>
        <w:rPr>
          <w:b/>
          <w:bCs/>
          <w:sz w:val="28"/>
          <w:szCs w:val="28"/>
        </w:rPr>
      </w:pPr>
      <w:r w:rsidRPr="00CC1D0B">
        <w:rPr>
          <w:b/>
          <w:bCs/>
          <w:sz w:val="28"/>
          <w:szCs w:val="28"/>
        </w:rPr>
        <w:t>THỨ BA</w:t>
      </w:r>
      <w:r w:rsidR="0039691B" w:rsidRPr="00CC1D0B">
        <w:rPr>
          <w:b/>
          <w:bCs/>
          <w:sz w:val="28"/>
          <w:szCs w:val="28"/>
        </w:rPr>
        <w:tab/>
      </w:r>
      <w:r w:rsidR="0039691B" w:rsidRPr="00CC1D0B">
        <w:rPr>
          <w:b/>
          <w:bCs/>
          <w:sz w:val="28"/>
          <w:szCs w:val="28"/>
        </w:rPr>
        <w:tab/>
      </w:r>
      <w:r w:rsidR="00577111">
        <w:rPr>
          <w:b/>
          <w:bCs/>
          <w:sz w:val="28"/>
          <w:szCs w:val="28"/>
        </w:rPr>
        <w:t>16</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264EF514" w14:textId="77777777" w:rsidR="00F51595" w:rsidRDefault="00F51595" w:rsidP="00A67044">
      <w:pPr>
        <w:spacing w:after="120"/>
        <w:ind w:firstLine="720"/>
        <w:jc w:val="both"/>
        <w:rPr>
          <w:color w:val="000000"/>
          <w:sz w:val="28"/>
          <w:szCs w:val="28"/>
        </w:rPr>
      </w:pPr>
      <w:r>
        <w:rPr>
          <w:color w:val="000000"/>
          <w:sz w:val="28"/>
          <w:szCs w:val="28"/>
        </w:rPr>
        <w:t xml:space="preserve">- 08 giờ, Giám đốc Sở, Phó Giám đốc Lê Thanh Việt họp về tiến độ triển khai thực hiện gói thầu số 02 Dự án thành phần 3 cao tốc Châu Đốc - Cần Thơ - Sóc Trăng giai đoạn 1. Mời lãnh đạo Phòng QLHTGT, Phòng KHKT và Đoạn QLGTTB cùng dự </w:t>
      </w:r>
      <w:r>
        <w:rPr>
          <w:i/>
          <w:iCs/>
          <w:color w:val="000000"/>
          <w:sz w:val="28"/>
          <w:szCs w:val="28"/>
        </w:rPr>
        <w:t>(giao Phòng QLHTGT chuẩn bị nội dung và thư mời các đơn vị: Ban QLDA ĐTXD CT GT-NN tỉnh, Trung tâm PT Quỹ đất tỉnh, Đơn vị thi công, Đơn vị giám sát)</w:t>
      </w:r>
      <w:r>
        <w:rPr>
          <w:color w:val="000000"/>
          <w:sz w:val="28"/>
          <w:szCs w:val="28"/>
        </w:rPr>
        <w:t>. Điểm tại phòng họp số 2 Sở GTVT.</w:t>
      </w:r>
    </w:p>
    <w:p w14:paraId="674A6A03" w14:textId="2CD1DDB1" w:rsidR="00F51595" w:rsidRDefault="00F51595" w:rsidP="00F51595">
      <w:pPr>
        <w:spacing w:after="120"/>
        <w:ind w:firstLine="720"/>
        <w:jc w:val="both"/>
        <w:rPr>
          <w:sz w:val="28"/>
          <w:szCs w:val="28"/>
        </w:rPr>
      </w:pPr>
      <w:r w:rsidRPr="00CC1D0B">
        <w:rPr>
          <w:sz w:val="28"/>
          <w:szCs w:val="28"/>
        </w:rPr>
        <w:t xml:space="preserve">- 07 giờ, </w:t>
      </w:r>
      <w:r>
        <w:rPr>
          <w:sz w:val="28"/>
          <w:szCs w:val="28"/>
        </w:rPr>
        <w:t xml:space="preserve">Phó Giám đốc Trịnh Thanh Hùng </w:t>
      </w:r>
      <w:r w:rsidRPr="00CC1D0B">
        <w:rPr>
          <w:sz w:val="28"/>
          <w:szCs w:val="28"/>
        </w:rPr>
        <w:t>làm việc tại cơ quan.</w:t>
      </w:r>
    </w:p>
    <w:p w14:paraId="6E6A87DC" w14:textId="342FBC13" w:rsidR="00A50B8F" w:rsidRDefault="00A50B8F" w:rsidP="00A67044">
      <w:pPr>
        <w:spacing w:after="120"/>
        <w:ind w:firstLine="720"/>
        <w:jc w:val="both"/>
        <w:rPr>
          <w:b/>
          <w:bCs/>
          <w:sz w:val="28"/>
          <w:szCs w:val="28"/>
        </w:rPr>
      </w:pPr>
      <w:r w:rsidRPr="00CC1D0B">
        <w:rPr>
          <w:b/>
          <w:bCs/>
          <w:sz w:val="28"/>
          <w:szCs w:val="28"/>
        </w:rPr>
        <w:t>THỨ TƯ</w:t>
      </w:r>
      <w:r w:rsidR="0086590A" w:rsidRPr="00CC1D0B">
        <w:rPr>
          <w:b/>
          <w:bCs/>
          <w:sz w:val="28"/>
          <w:szCs w:val="28"/>
        </w:rPr>
        <w:tab/>
      </w:r>
      <w:r w:rsidR="0039691B" w:rsidRPr="00CC1D0B">
        <w:rPr>
          <w:b/>
          <w:bCs/>
          <w:sz w:val="28"/>
          <w:szCs w:val="28"/>
        </w:rPr>
        <w:tab/>
      </w:r>
      <w:r w:rsidR="00577111">
        <w:rPr>
          <w:b/>
          <w:bCs/>
          <w:sz w:val="28"/>
          <w:szCs w:val="28"/>
        </w:rPr>
        <w:t>17</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5FD3EE31" w14:textId="587FCF8C" w:rsidR="00F51595" w:rsidRDefault="00126A95" w:rsidP="00F51595">
      <w:pPr>
        <w:spacing w:after="120"/>
        <w:ind w:firstLine="720"/>
        <w:jc w:val="both"/>
        <w:rPr>
          <w:sz w:val="28"/>
          <w:szCs w:val="28"/>
        </w:rPr>
      </w:pPr>
      <w:r w:rsidRPr="00CC1D0B">
        <w:rPr>
          <w:sz w:val="28"/>
          <w:szCs w:val="28"/>
        </w:rPr>
        <w:t>- 07 giờ, Giám đốc Sở</w:t>
      </w:r>
      <w:r w:rsidR="00357233">
        <w:rPr>
          <w:sz w:val="28"/>
          <w:szCs w:val="28"/>
        </w:rPr>
        <w:t>,</w:t>
      </w:r>
      <w:r>
        <w:rPr>
          <w:sz w:val="28"/>
          <w:szCs w:val="28"/>
        </w:rPr>
        <w:t xml:space="preserve"> các đồng chí Phó Giám đốc Sở </w:t>
      </w:r>
      <w:r w:rsidRPr="00CC1D0B">
        <w:rPr>
          <w:sz w:val="28"/>
          <w:szCs w:val="28"/>
        </w:rPr>
        <w:t>làm việc tại cơ quan.</w:t>
      </w:r>
    </w:p>
    <w:p w14:paraId="06B58004" w14:textId="451A7F5E" w:rsidR="003C14D0" w:rsidRPr="00CC1D0B" w:rsidRDefault="003C14D0" w:rsidP="00A67044">
      <w:pPr>
        <w:spacing w:after="120"/>
        <w:ind w:firstLine="720"/>
        <w:jc w:val="both"/>
        <w:rPr>
          <w:b/>
          <w:bCs/>
          <w:sz w:val="28"/>
          <w:szCs w:val="28"/>
        </w:rPr>
      </w:pPr>
      <w:r w:rsidRPr="00CC1D0B">
        <w:rPr>
          <w:sz w:val="28"/>
          <w:szCs w:val="28"/>
        </w:rPr>
        <w:t xml:space="preserve">- </w:t>
      </w:r>
      <w:r w:rsidR="008F339E">
        <w:rPr>
          <w:sz w:val="28"/>
          <w:szCs w:val="28"/>
        </w:rPr>
        <w:t>14</w:t>
      </w:r>
      <w:r w:rsidRPr="00CC1D0B">
        <w:rPr>
          <w:sz w:val="28"/>
          <w:szCs w:val="28"/>
        </w:rPr>
        <w:t xml:space="preserve"> giờ, Giám đốc Sở</w:t>
      </w:r>
      <w:r w:rsidR="00645138">
        <w:rPr>
          <w:sz w:val="28"/>
          <w:szCs w:val="28"/>
        </w:rPr>
        <w:t>, Phó Giám đốc Lê Thanh Việt</w:t>
      </w:r>
      <w:r>
        <w:rPr>
          <w:sz w:val="28"/>
          <w:szCs w:val="28"/>
        </w:rPr>
        <w:t xml:space="preserve"> </w:t>
      </w:r>
      <w:r w:rsidR="008F339E">
        <w:rPr>
          <w:sz w:val="28"/>
          <w:szCs w:val="28"/>
        </w:rPr>
        <w:t xml:space="preserve">dự họp </w:t>
      </w:r>
      <w:r w:rsidR="008F339E" w:rsidRPr="0043282C">
        <w:rPr>
          <w:sz w:val="28"/>
          <w:szCs w:val="28"/>
          <w:lang w:val="sv-SE"/>
        </w:rPr>
        <w:t>nghe báo cáo tiến độ thực hiện 02 dự án</w:t>
      </w:r>
      <w:r w:rsidR="008F339E" w:rsidRPr="0043282C">
        <w:rPr>
          <w:spacing w:val="4"/>
          <w:sz w:val="28"/>
          <w:szCs w:val="28"/>
          <w:shd w:val="clear" w:color="auto" w:fill="FFFFFF"/>
          <w:lang w:val="sv-SE"/>
        </w:rPr>
        <w:t xml:space="preserve"> cao tốc qua địa bàn tỉnh</w:t>
      </w:r>
      <w:r w:rsidR="008F339E" w:rsidRPr="0043282C">
        <w:rPr>
          <w:sz w:val="28"/>
          <w:szCs w:val="28"/>
          <w:lang w:val="sv-SE"/>
        </w:rPr>
        <w:t>.</w:t>
      </w:r>
      <w:r w:rsidR="008F339E">
        <w:rPr>
          <w:sz w:val="28"/>
          <w:szCs w:val="28"/>
          <w:lang w:val="sv-SE"/>
        </w:rPr>
        <w:t xml:space="preserve"> Mời đ/c Lê Văn Quang - Trưởng phòng Phòng KHKT và đ/c Tăng Nguyễn Quốc Bảo - Giám đốc Đoạn Quản lý GTTB cùng dự </w:t>
      </w:r>
      <w:r w:rsidR="008F339E" w:rsidRPr="008F339E">
        <w:rPr>
          <w:i/>
          <w:iCs/>
          <w:sz w:val="28"/>
          <w:szCs w:val="28"/>
          <w:lang w:val="sv-SE"/>
        </w:rPr>
        <w:t>(Phòng KHKT chuẩn bị nội dung).</w:t>
      </w:r>
      <w:r w:rsidR="008F339E">
        <w:rPr>
          <w:sz w:val="28"/>
          <w:szCs w:val="28"/>
          <w:lang w:val="sv-SE"/>
        </w:rPr>
        <w:t xml:space="preserve"> </w:t>
      </w:r>
      <w:r w:rsidR="008F339E" w:rsidRPr="0043282C">
        <w:rPr>
          <w:rFonts w:cstheme="majorHAnsi"/>
          <w:sz w:val="28"/>
          <w:szCs w:val="28"/>
          <w:lang w:val="sv-SE"/>
        </w:rPr>
        <w:t>Điểm tại phòng họp số 1 UBND tỉnh</w:t>
      </w:r>
      <w:r w:rsidR="008F339E">
        <w:rPr>
          <w:rFonts w:cstheme="majorHAnsi"/>
          <w:sz w:val="28"/>
          <w:szCs w:val="28"/>
          <w:lang w:val="sv-SE"/>
        </w:rPr>
        <w:t xml:space="preserve"> </w:t>
      </w:r>
      <w:r w:rsidR="008F339E" w:rsidRPr="000D5B1E">
        <w:rPr>
          <w:i/>
          <w:iCs/>
          <w:sz w:val="28"/>
          <w:szCs w:val="28"/>
        </w:rPr>
        <w:t>(theo lịch của Thường trực UBND tỉnh).</w:t>
      </w:r>
    </w:p>
    <w:p w14:paraId="591B4264" w14:textId="58F72EF5" w:rsidR="009B5AD1" w:rsidRPr="00CC1D0B" w:rsidRDefault="00A50B8F" w:rsidP="00A67044">
      <w:pPr>
        <w:spacing w:after="120"/>
        <w:ind w:firstLine="720"/>
        <w:jc w:val="both"/>
        <w:rPr>
          <w:b/>
          <w:bCs/>
          <w:sz w:val="28"/>
          <w:szCs w:val="28"/>
        </w:rPr>
      </w:pPr>
      <w:r w:rsidRPr="00CC1D0B">
        <w:rPr>
          <w:b/>
          <w:bCs/>
          <w:sz w:val="28"/>
          <w:szCs w:val="28"/>
        </w:rPr>
        <w:lastRenderedPageBreak/>
        <w:t>THỨ NĂM</w:t>
      </w:r>
      <w:r w:rsidR="0039691B" w:rsidRPr="00CC1D0B">
        <w:rPr>
          <w:b/>
          <w:bCs/>
          <w:sz w:val="28"/>
          <w:szCs w:val="28"/>
        </w:rPr>
        <w:tab/>
      </w:r>
      <w:r w:rsidR="000D5B1E">
        <w:rPr>
          <w:b/>
          <w:bCs/>
          <w:sz w:val="28"/>
          <w:szCs w:val="28"/>
        </w:rPr>
        <w:tab/>
        <w:t>1</w:t>
      </w:r>
      <w:r w:rsidR="00577111">
        <w:rPr>
          <w:b/>
          <w:bCs/>
          <w:sz w:val="28"/>
          <w:szCs w:val="28"/>
        </w:rPr>
        <w:t>8</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74C41983" w14:textId="33EC6F03" w:rsidR="00A67044" w:rsidRPr="008F339E" w:rsidRDefault="008F339E" w:rsidP="00A67044">
      <w:pPr>
        <w:spacing w:after="120"/>
        <w:ind w:firstLine="720"/>
        <w:jc w:val="both"/>
        <w:rPr>
          <w:sz w:val="28"/>
          <w:szCs w:val="28"/>
        </w:rPr>
      </w:pPr>
      <w:r w:rsidRPr="008F339E">
        <w:rPr>
          <w:sz w:val="28"/>
          <w:szCs w:val="28"/>
          <w:lang w:val="sv-SE"/>
        </w:rPr>
        <w:t>Nghỉ Lễ Giỗ tổ Hùng Vương.</w:t>
      </w:r>
    </w:p>
    <w:p w14:paraId="6D08D147" w14:textId="3FF1C748" w:rsidR="00A50B8F" w:rsidRPr="00CC1D0B" w:rsidRDefault="00A50B8F" w:rsidP="00A67044">
      <w:pPr>
        <w:spacing w:after="120"/>
        <w:ind w:firstLine="720"/>
        <w:jc w:val="both"/>
        <w:rPr>
          <w:b/>
          <w:bCs/>
          <w:sz w:val="28"/>
          <w:szCs w:val="28"/>
        </w:rPr>
      </w:pPr>
      <w:r w:rsidRPr="00CC1D0B">
        <w:rPr>
          <w:b/>
          <w:bCs/>
          <w:sz w:val="28"/>
          <w:szCs w:val="28"/>
        </w:rPr>
        <w:t>THỨ SÁU</w:t>
      </w:r>
      <w:r w:rsidR="000D5B1E">
        <w:rPr>
          <w:b/>
          <w:bCs/>
          <w:sz w:val="28"/>
          <w:szCs w:val="28"/>
        </w:rPr>
        <w:tab/>
      </w:r>
      <w:r w:rsidR="000D5B1E">
        <w:rPr>
          <w:b/>
          <w:bCs/>
          <w:sz w:val="28"/>
          <w:szCs w:val="28"/>
        </w:rPr>
        <w:tab/>
      </w:r>
      <w:r w:rsidR="00577111">
        <w:rPr>
          <w:b/>
          <w:bCs/>
          <w:sz w:val="28"/>
          <w:szCs w:val="28"/>
        </w:rPr>
        <w:t>19</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3A04CBE9" w14:textId="7E039D91" w:rsidR="00F51595" w:rsidRDefault="00126A95" w:rsidP="00F51595">
      <w:pPr>
        <w:spacing w:after="120"/>
        <w:ind w:firstLine="720"/>
        <w:jc w:val="both"/>
        <w:rPr>
          <w:sz w:val="28"/>
          <w:szCs w:val="28"/>
        </w:rPr>
      </w:pPr>
      <w:r w:rsidRPr="00CC1D0B">
        <w:rPr>
          <w:sz w:val="28"/>
          <w:szCs w:val="28"/>
        </w:rPr>
        <w:t>- 07 giờ, Giám đốc Sở</w:t>
      </w:r>
      <w:r w:rsidR="00357233">
        <w:rPr>
          <w:sz w:val="28"/>
          <w:szCs w:val="28"/>
        </w:rPr>
        <w:t>,</w:t>
      </w:r>
      <w:r>
        <w:rPr>
          <w:sz w:val="28"/>
          <w:szCs w:val="28"/>
        </w:rPr>
        <w:t xml:space="preserve"> </w:t>
      </w:r>
      <w:r w:rsidR="0062404B" w:rsidRPr="00D878E4">
        <w:rPr>
          <w:bCs/>
          <w:sz w:val="28"/>
          <w:szCs w:val="28"/>
        </w:rPr>
        <w:t>Phó Giám đốc Trịnh Thanh Hùng</w:t>
      </w:r>
      <w:r>
        <w:rPr>
          <w:sz w:val="28"/>
          <w:szCs w:val="28"/>
        </w:rPr>
        <w:t xml:space="preserve"> </w:t>
      </w:r>
      <w:r w:rsidRPr="00CC1D0B">
        <w:rPr>
          <w:sz w:val="28"/>
          <w:szCs w:val="28"/>
        </w:rPr>
        <w:t>làm việc tại cơ quan.</w:t>
      </w:r>
    </w:p>
    <w:p w14:paraId="6BC0D137" w14:textId="23D2DCA1" w:rsidR="0062404B" w:rsidRDefault="0062404B" w:rsidP="00F51595">
      <w:pPr>
        <w:spacing w:after="120"/>
        <w:ind w:firstLine="720"/>
        <w:jc w:val="both"/>
        <w:rPr>
          <w:b/>
          <w:iCs/>
          <w:color w:val="0000FF"/>
          <w:sz w:val="28"/>
          <w:szCs w:val="28"/>
        </w:rPr>
      </w:pPr>
      <w:r w:rsidRPr="0062404B">
        <w:rPr>
          <w:b/>
          <w:color w:val="0000FF"/>
          <w:sz w:val="28"/>
          <w:szCs w:val="28"/>
        </w:rPr>
        <w:t>- 07 giờ 30’, Phó Giám đốc Lê Thanh Việt</w:t>
      </w:r>
      <w:r>
        <w:rPr>
          <w:b/>
          <w:color w:val="0000FF"/>
          <w:sz w:val="28"/>
          <w:szCs w:val="28"/>
        </w:rPr>
        <w:t xml:space="preserve"> dự họp thông qua 02 đồ án quy hoạch chi tiết (tỷ lệ 1/500): Khu tái định cư Đông Phú 2 và Khu tái định cư Đông Phú 3, huyện Châu Thành. Điểm tại phòng họp số 1 UBND tỉnh </w:t>
      </w:r>
      <w:r>
        <w:rPr>
          <w:rFonts w:cstheme="majorHAnsi"/>
          <w:sz w:val="28"/>
          <w:szCs w:val="28"/>
          <w:lang w:val="sv-SE"/>
        </w:rPr>
        <w:t xml:space="preserve"> </w:t>
      </w:r>
      <w:r w:rsidRPr="0062404B">
        <w:rPr>
          <w:b/>
          <w:i/>
          <w:iCs/>
          <w:color w:val="0000FF"/>
          <w:sz w:val="28"/>
          <w:szCs w:val="28"/>
        </w:rPr>
        <w:t>(theo lịch của Thường trực UBND tỉnh).</w:t>
      </w:r>
    </w:p>
    <w:p w14:paraId="6B66C74E" w14:textId="3401666D" w:rsidR="0062404B" w:rsidRPr="0062404B" w:rsidRDefault="0062404B" w:rsidP="00F51595">
      <w:pPr>
        <w:spacing w:after="120"/>
        <w:ind w:firstLine="720"/>
        <w:jc w:val="both"/>
        <w:rPr>
          <w:b/>
          <w:color w:val="0000FF"/>
          <w:sz w:val="28"/>
          <w:szCs w:val="28"/>
        </w:rPr>
      </w:pPr>
      <w:r>
        <w:rPr>
          <w:b/>
          <w:iCs/>
          <w:color w:val="0000FF"/>
          <w:sz w:val="28"/>
          <w:szCs w:val="28"/>
        </w:rPr>
        <w:t xml:space="preserve">- 13 giờ 30’, Phó Giám đốc Lê Thanh Việt họp trao đổi tiến độ lập, trình duyệt hồ sơ thiết kế bản vẽ thi công </w:t>
      </w:r>
      <w:r w:rsidR="00F72D4D">
        <w:rPr>
          <w:b/>
          <w:iCs/>
          <w:color w:val="0000FF"/>
          <w:sz w:val="28"/>
          <w:szCs w:val="28"/>
        </w:rPr>
        <w:t xml:space="preserve">gói thầu số 01 </w:t>
      </w:r>
      <w:r w:rsidRPr="0062404B">
        <w:rPr>
          <w:b/>
          <w:iCs/>
          <w:color w:val="0000FF"/>
          <w:sz w:val="28"/>
          <w:szCs w:val="28"/>
        </w:rPr>
        <w:t>Dự án thành phần 3 cao tốc Châu Đốc - Cần Thơ - Sóc Trăng giai đoạn 1</w:t>
      </w:r>
      <w:r>
        <w:rPr>
          <w:b/>
          <w:iCs/>
          <w:color w:val="0000FF"/>
          <w:sz w:val="28"/>
          <w:szCs w:val="28"/>
        </w:rPr>
        <w:t xml:space="preserve">. Mời lãnh đạo Phòng KHKT, Phòng QLHTGT và Giám đốc Đoạn Quản lý </w:t>
      </w:r>
      <w:bookmarkStart w:id="13" w:name="_GoBack"/>
      <w:bookmarkEnd w:id="13"/>
      <w:r>
        <w:rPr>
          <w:b/>
          <w:iCs/>
          <w:color w:val="0000FF"/>
          <w:sz w:val="28"/>
          <w:szCs w:val="28"/>
        </w:rPr>
        <w:t xml:space="preserve">GTTB cùng dự (Phòng KHKT chuẩn bị nội dung và thư mời). Điểm tại phòng họp </w:t>
      </w:r>
      <w:r w:rsidR="00F72D4D">
        <w:rPr>
          <w:b/>
          <w:iCs/>
          <w:color w:val="0000FF"/>
          <w:sz w:val="28"/>
          <w:szCs w:val="28"/>
        </w:rPr>
        <w:t>số 2</w:t>
      </w:r>
      <w:r>
        <w:rPr>
          <w:b/>
          <w:iCs/>
          <w:color w:val="0000FF"/>
          <w:sz w:val="28"/>
          <w:szCs w:val="28"/>
        </w:rPr>
        <w:t xml:space="preserve"> Sở GTVT.</w:t>
      </w:r>
    </w:p>
    <w:p w14:paraId="2AB00826" w14:textId="77B91F4E" w:rsidR="00AD1144" w:rsidRDefault="00AD1144" w:rsidP="00F51595">
      <w:pPr>
        <w:spacing w:after="120"/>
        <w:ind w:firstLine="720"/>
        <w:jc w:val="both"/>
        <w:rPr>
          <w:bCs/>
          <w:sz w:val="28"/>
          <w:szCs w:val="28"/>
        </w:rPr>
      </w:pPr>
      <w:r w:rsidRPr="00D878E4">
        <w:rPr>
          <w:bCs/>
          <w:sz w:val="28"/>
          <w:szCs w:val="28"/>
        </w:rPr>
        <w:t>- 18 giờ 30’, Phó Giám đốc Trịnh Thanh Hùng tham dự Liên hoan nghệ thuật các dân tộc tỉnh Hậu Giang Hưởng ứng “Ngày văn hóa các dân tộc Việt Nam 19/4” năm 2024. Điểm tại Trung tâm Văn hóa tỉnh Hậu Giang, đường Lê Quý Đôn, KV 1, P. III, TP. Vị Thanh.</w:t>
      </w:r>
    </w:p>
    <w:p w14:paraId="606AF9F9" w14:textId="77777777" w:rsidR="00D878E4" w:rsidRDefault="00D878E4" w:rsidP="00D878E4">
      <w:pPr>
        <w:spacing w:after="120"/>
        <w:ind w:firstLine="720"/>
        <w:jc w:val="both"/>
        <w:rPr>
          <w:b/>
          <w:bCs/>
          <w:color w:val="0000FF"/>
          <w:sz w:val="28"/>
          <w:szCs w:val="28"/>
        </w:rPr>
      </w:pPr>
      <w:r w:rsidRPr="00AD1144">
        <w:rPr>
          <w:b/>
          <w:bCs/>
          <w:color w:val="0000FF"/>
          <w:sz w:val="28"/>
          <w:szCs w:val="28"/>
        </w:rPr>
        <w:t>- 13 giờ 30’,</w:t>
      </w:r>
      <w:r>
        <w:rPr>
          <w:b/>
          <w:bCs/>
          <w:color w:val="0000FF"/>
          <w:sz w:val="28"/>
          <w:szCs w:val="28"/>
        </w:rPr>
        <w:t xml:space="preserve"> Giám đốc Sở ủy nhiệm đồng chí Lư Văn Sĩ – Chánh Thanh tra Sở </w:t>
      </w:r>
      <w:r w:rsidRPr="00D878E4">
        <w:rPr>
          <w:bCs/>
          <w:sz w:val="28"/>
          <w:szCs w:val="28"/>
        </w:rPr>
        <w:t>tham dự Hội thảo giải pháp đảm bảo an toàn giao thông đường bộ. Điểm tại Sở GTVT TP. Cần Thơ, số 01 Đường Ngô Hữu Hạnh, P. Tân An, Q. Ninh Kiều, TP. Cần Thơ.</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sidRPr="008265CE">
              <w:rPr>
                <w:b/>
                <w:bCs/>
                <w:sz w:val="28"/>
                <w:szCs w:val="28"/>
              </w:rPr>
              <w:t xml:space="preserve">KT. </w:t>
            </w:r>
            <w:r w:rsidR="009E7105" w:rsidRPr="008265CE">
              <w:rPr>
                <w:b/>
                <w:bCs/>
                <w:sz w:val="28"/>
                <w:szCs w:val="28"/>
                <w:lang w:val="vi-VN"/>
              </w:rPr>
              <w:t>CHÁNH VĂN PHÒNG</w:t>
            </w:r>
            <w:bookmarkEnd w:id="14"/>
            <w:bookmarkEnd w:id="15"/>
            <w:bookmarkEnd w:id="16"/>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1E114D">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3A59" w14:textId="77777777" w:rsidR="00FB11BB" w:rsidRDefault="00FB11BB">
      <w:r>
        <w:separator/>
      </w:r>
    </w:p>
  </w:endnote>
  <w:endnote w:type="continuationSeparator" w:id="0">
    <w:p w14:paraId="4E31E56A" w14:textId="77777777" w:rsidR="00FB11BB" w:rsidRDefault="00F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5960" w14:textId="77777777" w:rsidR="00FB11BB" w:rsidRDefault="00FB11BB">
      <w:r>
        <w:separator/>
      </w:r>
    </w:p>
  </w:footnote>
  <w:footnote w:type="continuationSeparator" w:id="0">
    <w:p w14:paraId="1BDC0C52" w14:textId="77777777" w:rsidR="00FB11BB" w:rsidRDefault="00FB1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14:paraId="7AC1BAEB" w14:textId="64EEF8D2"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F72D4D">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114B"/>
    <w:rsid w:val="000313A2"/>
    <w:rsid w:val="0003190B"/>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DA9"/>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4B90"/>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B1E"/>
    <w:rsid w:val="000D5FBB"/>
    <w:rsid w:val="000D6950"/>
    <w:rsid w:val="000D6ABA"/>
    <w:rsid w:val="000D6F59"/>
    <w:rsid w:val="000D712F"/>
    <w:rsid w:val="000D763D"/>
    <w:rsid w:val="000E0DB2"/>
    <w:rsid w:val="000E0F81"/>
    <w:rsid w:val="000E11B9"/>
    <w:rsid w:val="000E1B10"/>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A95"/>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0BE3"/>
    <w:rsid w:val="001410F6"/>
    <w:rsid w:val="00141230"/>
    <w:rsid w:val="00142533"/>
    <w:rsid w:val="0014256E"/>
    <w:rsid w:val="001428B6"/>
    <w:rsid w:val="00142948"/>
    <w:rsid w:val="00142E69"/>
    <w:rsid w:val="00143424"/>
    <w:rsid w:val="00143A43"/>
    <w:rsid w:val="00144429"/>
    <w:rsid w:val="001448E2"/>
    <w:rsid w:val="00145ECA"/>
    <w:rsid w:val="00146101"/>
    <w:rsid w:val="00146586"/>
    <w:rsid w:val="00146CDE"/>
    <w:rsid w:val="00147038"/>
    <w:rsid w:val="001474EF"/>
    <w:rsid w:val="0014787C"/>
    <w:rsid w:val="0014794E"/>
    <w:rsid w:val="00147BA4"/>
    <w:rsid w:val="00147C0C"/>
    <w:rsid w:val="001502BB"/>
    <w:rsid w:val="00151D32"/>
    <w:rsid w:val="00152639"/>
    <w:rsid w:val="001527CC"/>
    <w:rsid w:val="00152A83"/>
    <w:rsid w:val="00152B7E"/>
    <w:rsid w:val="00152C9E"/>
    <w:rsid w:val="00152F32"/>
    <w:rsid w:val="001530F1"/>
    <w:rsid w:val="00153346"/>
    <w:rsid w:val="001548C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178"/>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8CA"/>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139"/>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14D"/>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AF4"/>
    <w:rsid w:val="002154DE"/>
    <w:rsid w:val="002156B9"/>
    <w:rsid w:val="00216549"/>
    <w:rsid w:val="00216833"/>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17F86"/>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BB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0B4"/>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233"/>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2C07"/>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4D0"/>
    <w:rsid w:val="003C16E9"/>
    <w:rsid w:val="003C1789"/>
    <w:rsid w:val="003C250E"/>
    <w:rsid w:val="003C3B26"/>
    <w:rsid w:val="003C5237"/>
    <w:rsid w:val="003C595C"/>
    <w:rsid w:val="003C7669"/>
    <w:rsid w:val="003C7E03"/>
    <w:rsid w:val="003C7E85"/>
    <w:rsid w:val="003D01FB"/>
    <w:rsid w:val="003D0451"/>
    <w:rsid w:val="003D14C8"/>
    <w:rsid w:val="003D1F67"/>
    <w:rsid w:val="003D22E5"/>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4C5"/>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7FB"/>
    <w:rsid w:val="00455B1E"/>
    <w:rsid w:val="0045619A"/>
    <w:rsid w:val="004562A9"/>
    <w:rsid w:val="004564A0"/>
    <w:rsid w:val="004566C4"/>
    <w:rsid w:val="00457215"/>
    <w:rsid w:val="00457268"/>
    <w:rsid w:val="00457283"/>
    <w:rsid w:val="004573EE"/>
    <w:rsid w:val="00457753"/>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878A2"/>
    <w:rsid w:val="00487A69"/>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6F7"/>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2BA"/>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594"/>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1C36"/>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805"/>
    <w:rsid w:val="00572EB3"/>
    <w:rsid w:val="0057310E"/>
    <w:rsid w:val="0057416C"/>
    <w:rsid w:val="0057492A"/>
    <w:rsid w:val="00574D45"/>
    <w:rsid w:val="005755E8"/>
    <w:rsid w:val="00575BFD"/>
    <w:rsid w:val="00575C09"/>
    <w:rsid w:val="00575CB6"/>
    <w:rsid w:val="0057634F"/>
    <w:rsid w:val="00576946"/>
    <w:rsid w:val="00576A51"/>
    <w:rsid w:val="0057711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0CB"/>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04B"/>
    <w:rsid w:val="0062425C"/>
    <w:rsid w:val="00624987"/>
    <w:rsid w:val="00624DF5"/>
    <w:rsid w:val="00624E2E"/>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1A90"/>
    <w:rsid w:val="00642986"/>
    <w:rsid w:val="00642B23"/>
    <w:rsid w:val="00642D29"/>
    <w:rsid w:val="00642DFC"/>
    <w:rsid w:val="00643098"/>
    <w:rsid w:val="00643894"/>
    <w:rsid w:val="006446E4"/>
    <w:rsid w:val="00645138"/>
    <w:rsid w:val="00645331"/>
    <w:rsid w:val="006454D9"/>
    <w:rsid w:val="0064559C"/>
    <w:rsid w:val="00647F11"/>
    <w:rsid w:val="0065115D"/>
    <w:rsid w:val="00651C54"/>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6F73"/>
    <w:rsid w:val="006E7004"/>
    <w:rsid w:val="006E7212"/>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5A2"/>
    <w:rsid w:val="007057F1"/>
    <w:rsid w:val="0070598E"/>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026"/>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9A1"/>
    <w:rsid w:val="007A747A"/>
    <w:rsid w:val="007B0766"/>
    <w:rsid w:val="007B0AE9"/>
    <w:rsid w:val="007B0C61"/>
    <w:rsid w:val="007B158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1F61"/>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B63"/>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39E"/>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881"/>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4C24"/>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A52"/>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29E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9A5"/>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1B"/>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044"/>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C70"/>
    <w:rsid w:val="00AB4DE1"/>
    <w:rsid w:val="00AB4DF7"/>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144"/>
    <w:rsid w:val="00AD12C3"/>
    <w:rsid w:val="00AD151E"/>
    <w:rsid w:val="00AD1990"/>
    <w:rsid w:val="00AD1DA4"/>
    <w:rsid w:val="00AD2929"/>
    <w:rsid w:val="00AD299D"/>
    <w:rsid w:val="00AD2BDA"/>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1C79"/>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217B"/>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2DF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3C0"/>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87120"/>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48C8"/>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0F"/>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4E2D"/>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362"/>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1D0B"/>
    <w:rsid w:val="00CC2335"/>
    <w:rsid w:val="00CC27C3"/>
    <w:rsid w:val="00CC28A4"/>
    <w:rsid w:val="00CC3048"/>
    <w:rsid w:val="00CC3129"/>
    <w:rsid w:val="00CC3403"/>
    <w:rsid w:val="00CC3665"/>
    <w:rsid w:val="00CC372E"/>
    <w:rsid w:val="00CC46C0"/>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B31"/>
    <w:rsid w:val="00D22DAA"/>
    <w:rsid w:val="00D231DA"/>
    <w:rsid w:val="00D237D5"/>
    <w:rsid w:val="00D23B6F"/>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3A"/>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8E4"/>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154"/>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48D1"/>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D83"/>
    <w:rsid w:val="00E47EF3"/>
    <w:rsid w:val="00E50294"/>
    <w:rsid w:val="00E50449"/>
    <w:rsid w:val="00E50D1A"/>
    <w:rsid w:val="00E51266"/>
    <w:rsid w:val="00E514BC"/>
    <w:rsid w:val="00E5203C"/>
    <w:rsid w:val="00E5350E"/>
    <w:rsid w:val="00E53C5B"/>
    <w:rsid w:val="00E53D70"/>
    <w:rsid w:val="00E53FDA"/>
    <w:rsid w:val="00E54196"/>
    <w:rsid w:val="00E54EE0"/>
    <w:rsid w:val="00E55951"/>
    <w:rsid w:val="00E56287"/>
    <w:rsid w:val="00E56DD6"/>
    <w:rsid w:val="00E57D70"/>
    <w:rsid w:val="00E60126"/>
    <w:rsid w:val="00E60369"/>
    <w:rsid w:val="00E60FB6"/>
    <w:rsid w:val="00E613E5"/>
    <w:rsid w:val="00E61921"/>
    <w:rsid w:val="00E61AA7"/>
    <w:rsid w:val="00E627F1"/>
    <w:rsid w:val="00E62B8B"/>
    <w:rsid w:val="00E62C10"/>
    <w:rsid w:val="00E62F36"/>
    <w:rsid w:val="00E633A3"/>
    <w:rsid w:val="00E63510"/>
    <w:rsid w:val="00E649DA"/>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6FD"/>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097F"/>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595"/>
    <w:rsid w:val="00F5194C"/>
    <w:rsid w:val="00F519B7"/>
    <w:rsid w:val="00F53629"/>
    <w:rsid w:val="00F536BE"/>
    <w:rsid w:val="00F54385"/>
    <w:rsid w:val="00F547FE"/>
    <w:rsid w:val="00F5496C"/>
    <w:rsid w:val="00F549D7"/>
    <w:rsid w:val="00F54EC5"/>
    <w:rsid w:val="00F54F92"/>
    <w:rsid w:val="00F5535F"/>
    <w:rsid w:val="00F56ADE"/>
    <w:rsid w:val="00F57459"/>
    <w:rsid w:val="00F57918"/>
    <w:rsid w:val="00F57EB8"/>
    <w:rsid w:val="00F57EBA"/>
    <w:rsid w:val="00F60135"/>
    <w:rsid w:val="00F604BA"/>
    <w:rsid w:val="00F606EB"/>
    <w:rsid w:val="00F607E6"/>
    <w:rsid w:val="00F63CD4"/>
    <w:rsid w:val="00F64341"/>
    <w:rsid w:val="00F650A3"/>
    <w:rsid w:val="00F65746"/>
    <w:rsid w:val="00F65CA1"/>
    <w:rsid w:val="00F66052"/>
    <w:rsid w:val="00F663D5"/>
    <w:rsid w:val="00F66712"/>
    <w:rsid w:val="00F67455"/>
    <w:rsid w:val="00F67ACB"/>
    <w:rsid w:val="00F70AB4"/>
    <w:rsid w:val="00F710EC"/>
    <w:rsid w:val="00F7164D"/>
    <w:rsid w:val="00F72D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B06"/>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1BB"/>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96C"/>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6E54"/>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8841A-FF3D-4817-A177-F0B2594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Admin</cp:lastModifiedBy>
  <cp:revision>20</cp:revision>
  <cp:lastPrinted>2024-04-13T07:10:00Z</cp:lastPrinted>
  <dcterms:created xsi:type="dcterms:W3CDTF">2024-04-12T07:46:00Z</dcterms:created>
  <dcterms:modified xsi:type="dcterms:W3CDTF">2024-04-18T13:20:00Z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